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955818">
        <w:rPr>
          <w:b/>
        </w:rPr>
        <w:t xml:space="preserve">фискальных регистраторов </w:t>
      </w:r>
      <w:r w:rsidR="00FB3F80">
        <w:rPr>
          <w:b/>
        </w:rPr>
        <w:t xml:space="preserve"> с модемом </w:t>
      </w:r>
      <w:r w:rsidR="00955818">
        <w:rPr>
          <w:b/>
        </w:rPr>
        <w:t>для новых</w:t>
      </w:r>
      <w:r w:rsidR="00B75212">
        <w:rPr>
          <w:b/>
        </w:rPr>
        <w:t xml:space="preserve"> объектов</w:t>
      </w:r>
    </w:p>
    <w:p w:rsidR="00D94661" w:rsidRPr="008723C2" w:rsidRDefault="00AE2866" w:rsidP="00D94661">
      <w:pPr>
        <w:rPr>
          <w:b/>
        </w:rPr>
      </w:pPr>
      <w:r>
        <w:rPr>
          <w:b/>
        </w:rPr>
        <w:t>ЛОТ №</w:t>
      </w:r>
      <w:r w:rsidR="008723C2">
        <w:rPr>
          <w:b/>
        </w:rPr>
        <w:t>_______</w:t>
      </w:r>
    </w:p>
    <w:p w:rsidR="007D5B04" w:rsidRDefault="007D5B04" w:rsidP="00D94661">
      <w:r>
        <w:rPr>
          <w:b/>
        </w:rPr>
        <w:t>Объ</w:t>
      </w:r>
      <w:r w:rsidR="00D94661">
        <w:rPr>
          <w:b/>
        </w:rPr>
        <w:t>ё</w:t>
      </w:r>
      <w:r>
        <w:rPr>
          <w:b/>
        </w:rPr>
        <w:t>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624DF2" w:rsidRPr="00434D98" w:rsidRDefault="00434D98" w:rsidP="001B316C">
            <w:r>
              <w:t>Фискальный регистратор</w:t>
            </w:r>
            <w:r w:rsidR="00C66686" w:rsidRPr="00624DF2">
              <w:t xml:space="preserve"> </w:t>
            </w:r>
            <w:r w:rsidR="008723C2">
              <w:rPr>
                <w:rFonts w:ascii="Times New Roman" w:hAnsi="Times New Roman" w:cs="Times New Roman"/>
                <w:spacing w:val="-6"/>
              </w:rPr>
              <w:t>ІКС-Е810</w:t>
            </w:r>
            <w:r w:rsidR="00624DF2" w:rsidRPr="00624DF2">
              <w:rPr>
                <w:rFonts w:ascii="Times New Roman" w:hAnsi="Times New Roman" w:cs="Times New Roman"/>
                <w:spacing w:val="-6"/>
              </w:rPr>
              <w:t>Т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8723C2" w:rsidRDefault="00624DF2" w:rsidP="008723C2">
            <w:pPr>
              <w:outlineLvl w:val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pacing w:val="-6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должны быть внесены </w:t>
            </w:r>
            <w:r w:rsidRPr="00624DF2">
              <w:rPr>
                <w:rFonts w:ascii="Times New Roman" w:hAnsi="Times New Roman" w:cs="Times New Roman"/>
                <w:spacing w:val="-6"/>
              </w:rPr>
              <w:t xml:space="preserve">в </w:t>
            </w:r>
            <w:r w:rsidR="004E7D7E" w:rsidRPr="004E7D7E">
              <w:rPr>
                <w:rFonts w:ascii="Times New Roman" w:hAnsi="Times New Roman" w:cs="Times New Roman"/>
                <w:spacing w:val="-6"/>
              </w:rPr>
              <w:t>“</w:t>
            </w:r>
            <w:proofErr w:type="spellStart"/>
            <w:r w:rsidRPr="00624DF2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6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DF2">
              <w:rPr>
                <w:rFonts w:ascii="Times New Roman" w:hAnsi="Times New Roman" w:cs="Times New Roman"/>
              </w:rPr>
              <w:t>реєстр</w:t>
            </w:r>
            <w:proofErr w:type="spellEnd"/>
            <w:r w:rsidRPr="006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DF2">
              <w:rPr>
                <w:rFonts w:ascii="Times New Roman" w:hAnsi="Times New Roman" w:cs="Times New Roman"/>
              </w:rPr>
              <w:t>реєстраторів</w:t>
            </w:r>
            <w:proofErr w:type="spellEnd"/>
            <w:r w:rsidRPr="006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DF2">
              <w:rPr>
                <w:rFonts w:ascii="Times New Roman" w:hAnsi="Times New Roman" w:cs="Times New Roman"/>
              </w:rPr>
              <w:t>розрахункових</w:t>
            </w:r>
            <w:proofErr w:type="spellEnd"/>
            <w:r w:rsidRPr="006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DF2">
              <w:rPr>
                <w:rFonts w:ascii="Times New Roman" w:hAnsi="Times New Roman" w:cs="Times New Roman"/>
              </w:rPr>
              <w:t>операцій</w:t>
            </w:r>
            <w:proofErr w:type="spellEnd"/>
            <w:r w:rsidR="008723C2">
              <w:rPr>
                <w:rFonts w:ascii="Times New Roman" w:hAnsi="Times New Roman" w:cs="Times New Roman"/>
                <w:spacing w:val="-6"/>
              </w:rPr>
              <w:t>.</w:t>
            </w:r>
            <w:r w:rsidR="004E7D7E" w:rsidRPr="004E7D7E">
              <w:rPr>
                <w:rFonts w:ascii="Times New Roman" w:hAnsi="Times New Roman" w:cs="Times New Roman"/>
                <w:spacing w:val="-6"/>
              </w:rPr>
              <w:t>”</w:t>
            </w:r>
            <w:r w:rsidR="008723C2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281140" w:rsidRPr="00434D98" w:rsidRDefault="00624DF2" w:rsidP="008723C2">
            <w:pPr>
              <w:outlineLvl w:val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 комплектации со всеми интерфейсными проводами и кабелями питания, дисплеем клиента, блоками питания</w:t>
            </w:r>
            <w:r w:rsidR="001C2B7D" w:rsidRPr="001C2B7D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1950" w:type="dxa"/>
          </w:tcPr>
          <w:p w:rsidR="007D5B04" w:rsidRDefault="008723C2" w:rsidP="003C2CFB">
            <w:r>
              <w:t>5</w:t>
            </w:r>
            <w:r w:rsidR="003C2CFB">
              <w:t>1</w:t>
            </w:r>
            <w:r>
              <w:t>0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Срок контракта</w:t>
            </w:r>
          </w:p>
        </w:tc>
        <w:tc>
          <w:tcPr>
            <w:tcW w:w="6061" w:type="dxa"/>
          </w:tcPr>
          <w:p w:rsidR="007D5B04" w:rsidRPr="00185229" w:rsidRDefault="007D5B04" w:rsidP="008723C2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до 31.</w:t>
            </w:r>
            <w:r w:rsidR="008723C2">
              <w:rPr>
                <w:sz w:val="20"/>
                <w:szCs w:val="20"/>
              </w:rPr>
              <w:t>12</w:t>
            </w:r>
            <w:r w:rsidRPr="00185229">
              <w:rPr>
                <w:sz w:val="20"/>
                <w:szCs w:val="20"/>
              </w:rPr>
              <w:t>.201</w:t>
            </w:r>
            <w:r w:rsidR="008723C2">
              <w:rPr>
                <w:sz w:val="20"/>
                <w:szCs w:val="20"/>
              </w:rPr>
              <w:t>5</w:t>
            </w:r>
            <w:r w:rsidRPr="00185229">
              <w:rPr>
                <w:sz w:val="20"/>
                <w:szCs w:val="20"/>
              </w:rP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Место поставки</w:t>
            </w:r>
          </w:p>
        </w:tc>
        <w:tc>
          <w:tcPr>
            <w:tcW w:w="6061" w:type="dxa"/>
          </w:tcPr>
          <w:p w:rsidR="007D5B04" w:rsidRPr="00185229" w:rsidRDefault="007D5B04" w:rsidP="008723C2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 xml:space="preserve">Склад покупателя (г. </w:t>
            </w:r>
            <w:r w:rsidR="008723C2">
              <w:rPr>
                <w:sz w:val="20"/>
                <w:szCs w:val="20"/>
              </w:rPr>
              <w:t>Днепропетровск</w:t>
            </w:r>
            <w:r w:rsidRPr="00185229">
              <w:rPr>
                <w:sz w:val="20"/>
                <w:szCs w:val="20"/>
              </w:rPr>
              <w:t xml:space="preserve">, ул. </w:t>
            </w:r>
            <w:r w:rsidR="008723C2">
              <w:rPr>
                <w:sz w:val="20"/>
                <w:szCs w:val="20"/>
              </w:rPr>
              <w:t>Малиновского</w:t>
            </w:r>
            <w:r w:rsidRPr="00185229">
              <w:rPr>
                <w:sz w:val="20"/>
                <w:szCs w:val="20"/>
              </w:rPr>
              <w:t xml:space="preserve">, </w:t>
            </w:r>
            <w:r w:rsidR="008723C2">
              <w:rPr>
                <w:sz w:val="20"/>
                <w:szCs w:val="20"/>
              </w:rPr>
              <w:t>114</w:t>
            </w:r>
            <w:r w:rsidRPr="00185229">
              <w:rPr>
                <w:sz w:val="20"/>
                <w:szCs w:val="20"/>
              </w:rPr>
              <w:t>)</w:t>
            </w:r>
          </w:p>
        </w:tc>
      </w:tr>
      <w:tr w:rsidR="007D5B04" w:rsidTr="00171E89">
        <w:trPr>
          <w:trHeight w:val="574"/>
        </w:trPr>
        <w:tc>
          <w:tcPr>
            <w:tcW w:w="67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7D5B04" w:rsidRPr="00185229" w:rsidRDefault="003F046C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Периодичность поставки</w:t>
            </w:r>
          </w:p>
        </w:tc>
        <w:tc>
          <w:tcPr>
            <w:tcW w:w="60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35"/>
            </w:tblGrid>
            <w:tr w:rsidR="008723C2" w:rsidRPr="004D7639" w:rsidTr="009E7559">
              <w:trPr>
                <w:trHeight w:val="816"/>
              </w:trPr>
              <w:tc>
                <w:tcPr>
                  <w:tcW w:w="5835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619"/>
                  </w:tblGrid>
                  <w:tr w:rsidR="008723C2" w:rsidRPr="006C4686" w:rsidTr="006244CC">
                    <w:trPr>
                      <w:trHeight w:val="573"/>
                    </w:trPr>
                    <w:tc>
                      <w:tcPr>
                        <w:tcW w:w="583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723C2" w:rsidRPr="006C4686" w:rsidRDefault="008723C2" w:rsidP="003C2CFB">
                        <w:r w:rsidRPr="006C4686">
                          <w:t xml:space="preserve">4 этапа, 31.01.15 – </w:t>
                        </w:r>
                        <w:r>
                          <w:t>148</w:t>
                        </w:r>
                        <w:r w:rsidRPr="006C4686">
                          <w:t xml:space="preserve"> </w:t>
                        </w:r>
                        <w:proofErr w:type="spellStart"/>
                        <w:proofErr w:type="gramStart"/>
                        <w:r w:rsidRPr="006C4686">
                          <w:t>шт</w:t>
                        </w:r>
                        <w:proofErr w:type="spellEnd"/>
                        <w:proofErr w:type="gramEnd"/>
                        <w:r w:rsidRPr="006C4686">
                          <w:t xml:space="preserve">, 31.04.15 – </w:t>
                        </w:r>
                        <w:r>
                          <w:t>128</w:t>
                        </w:r>
                        <w:r w:rsidRPr="006C4686">
                          <w:t xml:space="preserve"> </w:t>
                        </w:r>
                        <w:proofErr w:type="spellStart"/>
                        <w:r w:rsidRPr="006C4686">
                          <w:t>шт</w:t>
                        </w:r>
                        <w:proofErr w:type="spellEnd"/>
                        <w:r w:rsidRPr="006C4686">
                          <w:t xml:space="preserve">, 31.07.15 – </w:t>
                        </w:r>
                        <w:r>
                          <w:t>149</w:t>
                        </w:r>
                        <w:r w:rsidRPr="006C4686">
                          <w:t xml:space="preserve"> </w:t>
                        </w:r>
                        <w:proofErr w:type="spellStart"/>
                        <w:r w:rsidRPr="006C4686">
                          <w:t>шт</w:t>
                        </w:r>
                        <w:proofErr w:type="spellEnd"/>
                        <w:r w:rsidRPr="006C4686">
                          <w:t xml:space="preserve">, 31.10.15 – </w:t>
                        </w:r>
                        <w:r w:rsidR="003C2CFB">
                          <w:t>85</w:t>
                        </w:r>
                        <w:r w:rsidRPr="006C4686">
                          <w:t xml:space="preserve"> </w:t>
                        </w:r>
                        <w:proofErr w:type="spellStart"/>
                        <w:r w:rsidRPr="006C4686">
                          <w:t>шт</w:t>
                        </w:r>
                        <w:proofErr w:type="spellEnd"/>
                      </w:p>
                    </w:tc>
                  </w:tr>
                </w:tbl>
                <w:p w:rsidR="008723C2" w:rsidRDefault="008723C2"/>
              </w:tc>
            </w:tr>
          </w:tbl>
          <w:p w:rsidR="004D7639" w:rsidRPr="00185229" w:rsidRDefault="004D7639" w:rsidP="006F67FE">
            <w:pPr>
              <w:rPr>
                <w:sz w:val="20"/>
                <w:szCs w:val="20"/>
              </w:rPr>
            </w:pP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9E7559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9E7559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8723C2" w:rsidTr="003F046C">
        <w:tc>
          <w:tcPr>
            <w:tcW w:w="675" w:type="dxa"/>
          </w:tcPr>
          <w:p w:rsidR="008723C2" w:rsidRDefault="008723C2">
            <w:r>
              <w:t>4</w:t>
            </w:r>
          </w:p>
        </w:tc>
        <w:tc>
          <w:tcPr>
            <w:tcW w:w="8896" w:type="dxa"/>
          </w:tcPr>
          <w:p w:rsidR="008723C2" w:rsidRDefault="008723C2">
            <w:r>
              <w:t>Срок поставки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8723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FB3F80">
              <w:t>1</w:t>
            </w:r>
            <w:r w:rsidR="004E7D7E" w:rsidRPr="004E7D7E">
              <w:t>2</w:t>
            </w:r>
            <w:r w:rsidR="00FB3F80">
              <w:t>.1</w:t>
            </w:r>
            <w:r w:rsidR="008723C2">
              <w:t>1</w:t>
            </w:r>
            <w:r w:rsidR="000914B6">
              <w:t>.</w:t>
            </w:r>
            <w:r>
              <w:t>1</w:t>
            </w:r>
            <w:r w:rsidR="008723C2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8723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434D98">
              <w:t>1</w:t>
            </w:r>
            <w:r w:rsidR="004E7D7E" w:rsidRPr="00790C5C">
              <w:t>2</w:t>
            </w:r>
            <w:r w:rsidR="00FB3F80">
              <w:t>.1</w:t>
            </w:r>
            <w:r w:rsidR="008723C2">
              <w:t>1</w:t>
            </w:r>
            <w:r w:rsidR="00FB3F80">
              <w:t>.1г.</w:t>
            </w:r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8723C2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914B6"/>
    <w:rsid w:val="000C78D1"/>
    <w:rsid w:val="00134827"/>
    <w:rsid w:val="00171E89"/>
    <w:rsid w:val="00185229"/>
    <w:rsid w:val="001B316C"/>
    <w:rsid w:val="001C2B7D"/>
    <w:rsid w:val="001E7D1F"/>
    <w:rsid w:val="0024398C"/>
    <w:rsid w:val="00281140"/>
    <w:rsid w:val="003C2CFB"/>
    <w:rsid w:val="003E663E"/>
    <w:rsid w:val="003F01E3"/>
    <w:rsid w:val="003F046C"/>
    <w:rsid w:val="00434D98"/>
    <w:rsid w:val="004D7639"/>
    <w:rsid w:val="004E7D7E"/>
    <w:rsid w:val="00527DC6"/>
    <w:rsid w:val="005C1F6B"/>
    <w:rsid w:val="00624DF2"/>
    <w:rsid w:val="006C22FA"/>
    <w:rsid w:val="006F67FE"/>
    <w:rsid w:val="007225CF"/>
    <w:rsid w:val="00787111"/>
    <w:rsid w:val="00790C5C"/>
    <w:rsid w:val="007D5B04"/>
    <w:rsid w:val="008331C2"/>
    <w:rsid w:val="008723C2"/>
    <w:rsid w:val="0087472C"/>
    <w:rsid w:val="0087750B"/>
    <w:rsid w:val="008A10FC"/>
    <w:rsid w:val="008A4F9C"/>
    <w:rsid w:val="008B2166"/>
    <w:rsid w:val="00915322"/>
    <w:rsid w:val="00955818"/>
    <w:rsid w:val="0098028D"/>
    <w:rsid w:val="009E7559"/>
    <w:rsid w:val="00A20752"/>
    <w:rsid w:val="00A674C3"/>
    <w:rsid w:val="00A86DA4"/>
    <w:rsid w:val="00AA27B3"/>
    <w:rsid w:val="00AE2866"/>
    <w:rsid w:val="00B4384C"/>
    <w:rsid w:val="00B65C5A"/>
    <w:rsid w:val="00B75212"/>
    <w:rsid w:val="00C434E8"/>
    <w:rsid w:val="00C66686"/>
    <w:rsid w:val="00C9336A"/>
    <w:rsid w:val="00CB09C9"/>
    <w:rsid w:val="00CB1850"/>
    <w:rsid w:val="00D62BED"/>
    <w:rsid w:val="00D94661"/>
    <w:rsid w:val="00EA31E5"/>
    <w:rsid w:val="00EF6830"/>
    <w:rsid w:val="00F32091"/>
    <w:rsid w:val="00F33EEF"/>
    <w:rsid w:val="00F834DB"/>
    <w:rsid w:val="00F83B6F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2013-12-12T12:39:00Z</cp:lastPrinted>
  <dcterms:created xsi:type="dcterms:W3CDTF">2014-11-03T13:20:00Z</dcterms:created>
  <dcterms:modified xsi:type="dcterms:W3CDTF">2014-11-05T09:53:00Z</dcterms:modified>
</cp:coreProperties>
</file>