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805FCC" w:rsidRDefault="003F046C" w:rsidP="003F046C"/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494C11" w:rsidRPr="00C42EF1" w:rsidRDefault="00494C11"/>
        </w:tc>
        <w:tc>
          <w:tcPr>
            <w:tcW w:w="6946" w:type="dxa"/>
          </w:tcPr>
          <w:p w:rsidR="00494C11" w:rsidRPr="00BE5E25" w:rsidRDefault="00BE5E25" w:rsidP="00C42EF1">
            <w:proofErr w:type="spellStart"/>
            <w:r>
              <w:t>Шестислотовый</w:t>
            </w:r>
            <w:proofErr w:type="spellEnd"/>
            <w:r>
              <w:t xml:space="preserve"> зарядный стенд для батарей </w:t>
            </w:r>
            <w:r>
              <w:rPr>
                <w:lang w:val="en-US"/>
              </w:rPr>
              <w:t>MC</w:t>
            </w:r>
            <w:r w:rsidRPr="00BE5E25">
              <w:t>91</w:t>
            </w:r>
            <w:r>
              <w:rPr>
                <w:lang w:val="en-US"/>
              </w:rPr>
              <w:t>XX</w:t>
            </w:r>
          </w:p>
        </w:tc>
        <w:tc>
          <w:tcPr>
            <w:tcW w:w="1950" w:type="dxa"/>
          </w:tcPr>
          <w:p w:rsidR="00BE5E25" w:rsidRPr="00B90863" w:rsidRDefault="00B9086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BE5E25" w:rsidP="00F97CB1">
            <w:r>
              <w:t>до 31.12.2014 г.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BE5E25" w:rsidP="00F97CB1">
            <w:r>
              <w:t>г. Днепропетровск, ул. Малиновского, 114</w:t>
            </w:r>
          </w:p>
        </w:tc>
      </w:tr>
      <w:tr w:rsidR="00BE5E25" w:rsidTr="00BE5E25">
        <w:tc>
          <w:tcPr>
            <w:tcW w:w="675" w:type="dxa"/>
          </w:tcPr>
          <w:p w:rsidR="00BE5E25" w:rsidRDefault="00ED1DEF" w:rsidP="00F00D2B">
            <w:r>
              <w:t>3</w:t>
            </w:r>
            <w:r w:rsidR="00BE5E25">
              <w:t>.</w:t>
            </w:r>
          </w:p>
        </w:tc>
        <w:tc>
          <w:tcPr>
            <w:tcW w:w="2694" w:type="dxa"/>
          </w:tcPr>
          <w:p w:rsidR="00BE5E25" w:rsidRDefault="00BE5E25" w:rsidP="00F00D2B">
            <w:r>
              <w:t>Условия оплаты</w:t>
            </w:r>
          </w:p>
        </w:tc>
        <w:tc>
          <w:tcPr>
            <w:tcW w:w="6202" w:type="dxa"/>
          </w:tcPr>
          <w:p w:rsidR="00BE5E25" w:rsidRDefault="00BE5E25" w:rsidP="00F00D2B">
            <w:r>
              <w:t>Не хуже, чем</w:t>
            </w:r>
            <w:r w:rsidR="00ED1DEF">
              <w:t xml:space="preserve"> 50% предоплата и 50% </w:t>
            </w:r>
            <w:proofErr w:type="spellStart"/>
            <w:r w:rsidR="00ED1DEF">
              <w:t>постоплата</w:t>
            </w:r>
            <w:proofErr w:type="spellEnd"/>
            <w:r>
              <w:t xml:space="preserve"> по факту поставки</w:t>
            </w:r>
          </w:p>
        </w:tc>
      </w:tr>
      <w:tr w:rsidR="00136740" w:rsidRPr="00494C11" w:rsidTr="00F549C7">
        <w:tc>
          <w:tcPr>
            <w:tcW w:w="675" w:type="dxa"/>
          </w:tcPr>
          <w:p w:rsidR="00136740" w:rsidRPr="00A674C3" w:rsidRDefault="00ED1DEF" w:rsidP="00F549C7">
            <w:r>
              <w:t>4</w:t>
            </w:r>
            <w:r w:rsidR="007B43AF">
              <w:t>.</w:t>
            </w:r>
          </w:p>
        </w:tc>
        <w:tc>
          <w:tcPr>
            <w:tcW w:w="2694" w:type="dxa"/>
          </w:tcPr>
          <w:p w:rsidR="00136740" w:rsidRPr="00494C11" w:rsidRDefault="003D5C41" w:rsidP="00494C11">
            <w:r>
              <w:t xml:space="preserve">Характеристика </w:t>
            </w:r>
          </w:p>
        </w:tc>
        <w:tc>
          <w:tcPr>
            <w:tcW w:w="6202" w:type="dxa"/>
          </w:tcPr>
          <w:p w:rsidR="00136740" w:rsidRPr="00ED1DEF" w:rsidRDefault="00ED1DEF" w:rsidP="00494C11">
            <w:proofErr w:type="spellStart"/>
            <w:r>
              <w:t>Шестислотовый</w:t>
            </w:r>
            <w:proofErr w:type="spellEnd"/>
            <w:r>
              <w:t xml:space="preserve"> зарядный стенд для батарей </w:t>
            </w:r>
            <w:r>
              <w:rPr>
                <w:lang w:val="en-US"/>
              </w:rPr>
              <w:t>MC</w:t>
            </w:r>
            <w:r w:rsidRPr="00BE5E25">
              <w:t>91</w:t>
            </w:r>
            <w:r>
              <w:rPr>
                <w:lang w:val="en-US"/>
              </w:rPr>
              <w:t>XX</w:t>
            </w:r>
            <w:r>
              <w:t xml:space="preserve"> БП-220</w:t>
            </w:r>
            <w:r>
              <w:rPr>
                <w:lang w:val="en-US"/>
              </w:rPr>
              <w:t>V</w:t>
            </w:r>
          </w:p>
        </w:tc>
      </w:tr>
    </w:tbl>
    <w:p w:rsidR="007D5B04" w:rsidRPr="00E267BB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ED1DEF" w:rsidTr="00F00D2B">
        <w:tc>
          <w:tcPr>
            <w:tcW w:w="675" w:type="dxa"/>
          </w:tcPr>
          <w:p w:rsidR="00ED1DEF" w:rsidRDefault="00ED1DEF" w:rsidP="00F00D2B">
            <w:r>
              <w:t>1</w:t>
            </w:r>
          </w:p>
        </w:tc>
        <w:tc>
          <w:tcPr>
            <w:tcW w:w="8896" w:type="dxa"/>
          </w:tcPr>
          <w:p w:rsidR="00ED1DEF" w:rsidRDefault="00ED1DEF" w:rsidP="00F00D2B">
            <w:r>
              <w:t>Стоимость каждой единицы оборудования</w:t>
            </w:r>
          </w:p>
        </w:tc>
      </w:tr>
      <w:tr w:rsidR="00ED1DEF" w:rsidTr="00F00D2B">
        <w:tc>
          <w:tcPr>
            <w:tcW w:w="675" w:type="dxa"/>
          </w:tcPr>
          <w:p w:rsidR="00ED1DEF" w:rsidRDefault="00ED1DEF" w:rsidP="00F00D2B">
            <w:r>
              <w:t>2</w:t>
            </w:r>
          </w:p>
        </w:tc>
        <w:tc>
          <w:tcPr>
            <w:tcW w:w="8896" w:type="dxa"/>
          </w:tcPr>
          <w:p w:rsidR="00ED1DEF" w:rsidRDefault="00ED1DEF" w:rsidP="00F00D2B">
            <w:r>
              <w:t>Срок и условия гарантии на оборудование</w:t>
            </w:r>
          </w:p>
        </w:tc>
      </w:tr>
      <w:tr w:rsidR="00ED1DEF" w:rsidTr="00F00D2B">
        <w:tc>
          <w:tcPr>
            <w:tcW w:w="675" w:type="dxa"/>
          </w:tcPr>
          <w:p w:rsidR="00ED1DEF" w:rsidRPr="00F9513A" w:rsidRDefault="00ED1DEF" w:rsidP="00F00D2B">
            <w:r>
              <w:t>3</w:t>
            </w:r>
          </w:p>
        </w:tc>
        <w:tc>
          <w:tcPr>
            <w:tcW w:w="8896" w:type="dxa"/>
          </w:tcPr>
          <w:p w:rsidR="00ED1DEF" w:rsidRPr="00DF0D09" w:rsidRDefault="00ED1DEF" w:rsidP="00DF0D09">
            <w:r>
              <w:t xml:space="preserve">Спецификация предлагаемого </w:t>
            </w:r>
            <w:r w:rsidR="00DF0D09">
              <w:t xml:space="preserve">товара </w:t>
            </w:r>
          </w:p>
        </w:tc>
      </w:tr>
      <w:tr w:rsidR="00C11276" w:rsidTr="0074561E">
        <w:tc>
          <w:tcPr>
            <w:tcW w:w="675" w:type="dxa"/>
          </w:tcPr>
          <w:p w:rsidR="00C11276" w:rsidRDefault="00ED1DEF" w:rsidP="0074561E">
            <w:r>
              <w:t>4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267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7131AF">
              <w:rPr>
                <w:lang w:val="uk-UA"/>
              </w:rPr>
              <w:t xml:space="preserve">11:00 </w:t>
            </w:r>
            <w:bookmarkStart w:id="0" w:name="_GoBack"/>
            <w:bookmarkEnd w:id="0"/>
            <w:r w:rsidR="007131AF">
              <w:rPr>
                <w:lang w:val="uk-UA"/>
              </w:rPr>
              <w:t>13</w:t>
            </w:r>
            <w:r w:rsidR="00ED1DEF">
              <w:rPr>
                <w:lang w:val="uk-UA"/>
              </w:rPr>
              <w:t>.10.2014 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ED1DEF" w:rsidRDefault="00ED1DEF" w:rsidP="00ED1DEF">
      <w:r>
        <w:t>Начальник СКС УО</w:t>
      </w:r>
      <w:r>
        <w:tab/>
      </w:r>
      <w:r>
        <w:tab/>
        <w:t xml:space="preserve">____________________ </w:t>
      </w:r>
      <w:r>
        <w:tab/>
      </w:r>
      <w:r>
        <w:tab/>
        <w:t>А. А. Шершнёв</w:t>
      </w:r>
    </w:p>
    <w:p w:rsidR="00915322" w:rsidRPr="0087472C" w:rsidRDefault="00915322" w:rsidP="00ED1DEF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36740"/>
    <w:rsid w:val="00155DE0"/>
    <w:rsid w:val="00156B98"/>
    <w:rsid w:val="001C21D7"/>
    <w:rsid w:val="001E7D1F"/>
    <w:rsid w:val="00285A8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94C11"/>
    <w:rsid w:val="004C3D87"/>
    <w:rsid w:val="004D1C2B"/>
    <w:rsid w:val="005012F7"/>
    <w:rsid w:val="00527DC6"/>
    <w:rsid w:val="005C1F6B"/>
    <w:rsid w:val="005D6B66"/>
    <w:rsid w:val="00600B9B"/>
    <w:rsid w:val="00632526"/>
    <w:rsid w:val="0064572D"/>
    <w:rsid w:val="006C74FB"/>
    <w:rsid w:val="006E3E0C"/>
    <w:rsid w:val="007131AF"/>
    <w:rsid w:val="00770D74"/>
    <w:rsid w:val="00787111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445C2"/>
    <w:rsid w:val="00A674C3"/>
    <w:rsid w:val="00A86DA4"/>
    <w:rsid w:val="00AD381E"/>
    <w:rsid w:val="00AD4F8E"/>
    <w:rsid w:val="00AD6709"/>
    <w:rsid w:val="00AD72E4"/>
    <w:rsid w:val="00AE2866"/>
    <w:rsid w:val="00B079E7"/>
    <w:rsid w:val="00B75212"/>
    <w:rsid w:val="00B90863"/>
    <w:rsid w:val="00B93E63"/>
    <w:rsid w:val="00BE5E25"/>
    <w:rsid w:val="00C11276"/>
    <w:rsid w:val="00C249F8"/>
    <w:rsid w:val="00C37F41"/>
    <w:rsid w:val="00C42EF1"/>
    <w:rsid w:val="00C434E8"/>
    <w:rsid w:val="00C9336A"/>
    <w:rsid w:val="00CD79D4"/>
    <w:rsid w:val="00D324A0"/>
    <w:rsid w:val="00D738F4"/>
    <w:rsid w:val="00D7667C"/>
    <w:rsid w:val="00DF0D09"/>
    <w:rsid w:val="00E161A2"/>
    <w:rsid w:val="00E267BB"/>
    <w:rsid w:val="00E3194C"/>
    <w:rsid w:val="00EA31E5"/>
    <w:rsid w:val="00ED1DEF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2013-08-01T07:48:00Z</cp:lastPrinted>
  <dcterms:created xsi:type="dcterms:W3CDTF">2014-10-02T10:29:00Z</dcterms:created>
  <dcterms:modified xsi:type="dcterms:W3CDTF">2014-10-10T07:45:00Z</dcterms:modified>
</cp:coreProperties>
</file>